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D79" w:rsidRPr="002C2D79" w:rsidRDefault="002C2D79" w:rsidP="002C2D79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ค</w:t>
      </w: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รั้งที่ 2/2562 (ครั้งที่ 76)</w:t>
      </w:r>
    </w:p>
    <w:p w:rsidR="003C68AD" w:rsidRDefault="002C2D79" w:rsidP="002C2D79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2C2D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30 มกราคม พ.ศ. 2562 เวลา 09.00 น.</w:t>
      </w:r>
    </w:p>
    <w:p w:rsidR="002C2D79" w:rsidRPr="00F87913" w:rsidRDefault="002C2D79" w:rsidP="002C2D79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C2D79" w:rsidRPr="002C2D79">
        <w:rPr>
          <w:rFonts w:ascii="BrowalliaUPC" w:hAnsi="BrowalliaUPC" w:cs="BrowalliaUPC"/>
          <w:b/>
          <w:bCs/>
          <w:sz w:val="32"/>
          <w:szCs w:val="32"/>
          <w:cs/>
        </w:rPr>
        <w:t>3 แนวทางการสนับสนุนโครงการพัฒนาท่าเรืออุตสาหกรรมมาบตาพุด ระยะที่ 3 ของกระทรวงพลังงาน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2C2D79" w:rsidRPr="002C2D79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2D79">
        <w:rPr>
          <w:rFonts w:ascii="BrowalliaUPC" w:hAnsi="BrowalliaUPC" w:cs="BrowalliaUPC"/>
          <w:sz w:val="32"/>
          <w:szCs w:val="32"/>
          <w:cs/>
        </w:rPr>
        <w:t xml:space="preserve">1. คณะรัฐมนตรีในการประชุมเมื่อวันที่ 30 ตุลาคม 2561 ได้มีมติมอบหมายให้การนิคมอุตสาหกรรมแห่งประเทศไทย (กนอ.) ซึ่งเป็นรัฐวิสาหกิจสังกัดกระทรวงอุตสาหกรรม ดำเนินโครงการพัฒนาท่าเรืออุตสาหกรรมมาบตาพุด ระยะที่ 3 โดยจะเปิดให้เอกชนเข้าร่วมดำเนินงานในกิจการของรัฐในรูปแบบ </w:t>
      </w:r>
      <w:r w:rsidRPr="002C2D79">
        <w:rPr>
          <w:rFonts w:ascii="BrowalliaUPC" w:hAnsi="BrowalliaUPC" w:cs="BrowalliaUPC"/>
          <w:sz w:val="32"/>
          <w:szCs w:val="32"/>
        </w:rPr>
        <w:t xml:space="preserve">Public Private Partnership (PPP) </w:t>
      </w:r>
      <w:r w:rsidRPr="002C2D79">
        <w:rPr>
          <w:rFonts w:ascii="BrowalliaUPC" w:hAnsi="BrowalliaUPC" w:cs="BrowalliaUPC"/>
          <w:sz w:val="32"/>
          <w:szCs w:val="32"/>
          <w:cs/>
        </w:rPr>
        <w:t>ในการพัฒนาท่าเรือก๊าซและท่าเรือสินค้าเหลว เพื่อเพิ่มขีดความสามารถการขนถ่ายก๊าซธรรมชาติ และสินค้าเหลวของท่าเรืออุตสาหกรรมมาบตาพุดซึ่งอยู่ในพื้นที่นิคมอุตสาหกรรมมาบตาพุด โดยโครงการดังกล่าวเป็นโครงการเร่งด่วนภายใต้โครงการพัฒนาระเบียงเศรษฐกิจภาคตะวันออก (</w:t>
      </w:r>
      <w:r w:rsidRPr="002C2D79">
        <w:rPr>
          <w:rFonts w:ascii="BrowalliaUPC" w:hAnsi="BrowalliaUPC" w:cs="BrowalliaUPC"/>
          <w:sz w:val="32"/>
          <w:szCs w:val="32"/>
        </w:rPr>
        <w:t xml:space="preserve">Eastern Economic Corridor : EEC) </w:t>
      </w:r>
      <w:r w:rsidRPr="002C2D79">
        <w:rPr>
          <w:rFonts w:ascii="BrowalliaUPC" w:hAnsi="BrowalliaUPC" w:cs="BrowalliaUPC"/>
          <w:sz w:val="32"/>
          <w:szCs w:val="32"/>
          <w:cs/>
        </w:rPr>
        <w:t>ที่มีแผนดำเนินการสรรหาเอกชนเข้าร่วมลงทุนให้แล้วเสร็จภายในไตรมาสที่ 2 ของปีงบประมาณ พ.ศ. 2562 ซึ่งปัจจุบันอยู่ระหว่างการจัดหาเอกชนเข้าร่วมลงทุนในช่วงที่ 1 (การก่อสร้างโครงสร้างพื้นฐานที่ประกอบไปด้วย พื้นที่ถมทะเลหลังท่า พื้นที่บ่อเก็บตะกอนดินเลน งานส่วนท่าเรือก๊าซ และงานส่วนที่เกี่ยวข้องอื่น)</w:t>
      </w:r>
    </w:p>
    <w:p w:rsidR="002C2D79" w:rsidRPr="002C2D79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2D79" w:rsidRPr="002C2D79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2D79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20 พฤศจิกายน 2561 กระทรวงอุตสาหกรรมได้มีหนังสือถึงรัฐมนตรีว่าการกระทรวงพลังงานเพื่อขอความอนุเคราะห์ให้กระทรวงพลังงานพิจารณากำหนดนโยบายและแนวทางในการสนับสนุนการดำเนินงานของภาคเอกชนที่ได้รับสัมปทานในโครงการดังกล่าวจากการนิคมอุตสาหกรรมแห่งประเทศไทย เพื่อให้การดำเนินโครงการบรรลุเป้าหมายและวัตถุประสงค์ของรัฐบาล ซึ่ง กระทรวงพลังงาน มีความเห็นว่า การส่งเสริมการลงทุนพัฒนาโครงการพัฒนาท่าเรืออุตสาหกรรมมาบตาพุด ระยะที่ 3 จะช่วยสร้างความเข้มแข็งให้กับการพัฒนาเศรษฐกิจของประเทศได้ในระยะยาว และเป็นการสนับสนุนให้เกิดการแข่งขันในกิจการก๊าซธรรมชาติของประเทศตามเป้าหมายของกระทรวงพลังงาน ทั้งนี้ การออกใบอนุญาตในส่วนที่เกี่ยวข้อง (ใบอนุญาตเก็บรักษาและแปรสภาพก๊าซธรรมชาติจากของเหลวเป็นก๊าซ และใบอนุญาตจัดหาและค้าส่งก๊าซธรรมชาติ) ให้กับผู้รับสัมปทานโครงการตามมติคณะรัฐมนตรี ดังกล่าวจะช่วยสร้างแรงจูงใจให้กับภาคเอกชนเข้าร่วมลงทุน และเพิ่มการแข่งขันในธุรกิจก๊าซธรรมชาติของประเทศ รวมทั้งทำให้การดำเนินโครงการภายใต้โครงการพัฒนาระเบียงเศรษฐกิจภาคตะวันออกบรรลุตามเป้าหมายของรัฐบาล กระทรวงพลังงานจึงเห็นสมควรเสนอคณะกรรมการกำกับ</w:t>
      </w:r>
      <w:r w:rsidRPr="002C2D79">
        <w:rPr>
          <w:rFonts w:ascii="BrowalliaUPC" w:hAnsi="BrowalliaUPC" w:cs="BrowalliaUPC"/>
          <w:sz w:val="32"/>
          <w:szCs w:val="32"/>
          <w:cs/>
        </w:rPr>
        <w:lastRenderedPageBreak/>
        <w:t>กิจการพลังงาน พิจารณาออกใบอนุญาตประกอบกิจการก๊าซธรรมชาติ ในส่วนที่เกี่ยวข้อง (ใบอนุญาตเก็บรักษาและแปรสภาพก๊าซธรรมชาติจากของเหลวเป็นก๊าซ และใบอนุญาตจัดหาและค้าส่งก๊าซธรรมชาติ) ให้กับภาคเอกชนที่ได้รับสัมปทานโครงการพัฒนาท่าเรืออุตสาหกรรมมาบตาพุด ระยะที่ 3 (ช่วงที่ 1) จากการนิคมอุตสาหกรรมแห่งประเทศไทย</w:t>
      </w:r>
    </w:p>
    <w:p w:rsidR="002C2D79" w:rsidRPr="002C2D79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2D79" w:rsidRPr="002C2D79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2C2D7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3C68AD" w:rsidRDefault="002C2D79" w:rsidP="002C2D7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2D79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3155E8"/>
    <w:rsid w:val="0033392F"/>
    <w:rsid w:val="003378F6"/>
    <w:rsid w:val="003C05DE"/>
    <w:rsid w:val="003C68AD"/>
    <w:rsid w:val="00473140"/>
    <w:rsid w:val="004F0454"/>
    <w:rsid w:val="005B20DB"/>
    <w:rsid w:val="005F0225"/>
    <w:rsid w:val="00601CDF"/>
    <w:rsid w:val="006829A1"/>
    <w:rsid w:val="0068355E"/>
    <w:rsid w:val="006A53D4"/>
    <w:rsid w:val="007D1741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A06E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94</cp:revision>
  <dcterms:created xsi:type="dcterms:W3CDTF">2018-03-30T07:36:00Z</dcterms:created>
  <dcterms:modified xsi:type="dcterms:W3CDTF">2022-09-26T03:31:00Z</dcterms:modified>
</cp:coreProperties>
</file>